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7а420 предназначены для наружного и внутреннего долбления плоских и фасонных поверхностей, вырезов и канавок, а также для долбления с поднутрием до 10 град, Для инструментальных и ремонтных служб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хода долбяка, мм:</w:t>
        <w:br/>
        <w:t xml:space="preserve">Наименьшая 0</w:t>
        <w:br/>
        <w:t xml:space="preserve">Наибольшая 200</w:t>
        <w:br/>
        <w:br/>
        <w:t xml:space="preserve">Расстояние от плоскости стола до нижнего конца направляющих долбяка, мм 320</w:t>
        <w:br/>
        <w:t xml:space="preserve">Расстояние от наружной плоскости резцедержателя до стойки (вылет), мм 480</w:t>
        <w:br/>
        <w:t xml:space="preserve">Размер рабочей поверхности стола(диаметр),мм 500</w:t>
        <w:br/>
        <w:br/>
        <w:t xml:space="preserve">Наибольшее перемещение:</w:t>
        <w:br/>
        <w:t xml:space="preserve">Продольное, мм. 500</w:t>
        <w:br/>
        <w:t xml:space="preserve">Поперечное, мм 400</w:t>
        <w:br/>
        <w:t xml:space="preserve">Круговое, мм 360</w:t>
        <w:br/>
        <w:br/>
        <w:t xml:space="preserve">Перемещение на один оборот маховичка рукоятки:</w:t>
        <w:br/>
        <w:t xml:space="preserve">Продольное, мм 6</w:t>
        <w:br/>
        <w:t xml:space="preserve">Поперечное, мм 6</w:t>
        <w:br/>
        <w:t xml:space="preserve">Круговое, град., 4</w:t>
        <w:br/>
        <w:br/>
        <w:t xml:space="preserve">Цена деления лимба:</w:t>
        <w:br/>
        <w:t xml:space="preserve">Продольное, мм 0,05</w:t>
        <w:br/>
        <w:t xml:space="preserve">Поперечное, мм 0,05</w:t>
        <w:br/>
        <w:t xml:space="preserve">Круговое, мин. 2</w:t>
        <w:br/>
        <w:br/>
        <w:t xml:space="preserve">Скорость быстрого перемещения:</w:t>
        <w:br/>
        <w:t xml:space="preserve">Продольное, м/мин 1,8</w:t>
        <w:br/>
        <w:t xml:space="preserve">Поперечное, м/мин 1,8</w:t>
        <w:br/>
        <w:t xml:space="preserve">Круговое, град. 3,4</w:t>
        <w:br/>
        <w:br/>
        <w:t xml:space="preserve">Габаритные размеры станка, мм:</w:t>
        <w:br/>
        <w:t xml:space="preserve">Длина 2300</w:t>
        <w:br/>
        <w:t xml:space="preserve">Ширина 1270</w:t>
        <w:br/>
        <w:t xml:space="preserve">Высота 2175</w:t>
        <w:br/>
        <w:br/>
        <w:t xml:space="preserve">Вес станка, кг 2000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